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1A83F">
      <w:pPr>
        <w:pStyle w:val="2"/>
        <w:spacing w:line="560" w:lineRule="exact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附件：</w:t>
      </w:r>
    </w:p>
    <w:p w14:paraId="18107349">
      <w:pPr>
        <w:pStyle w:val="2"/>
        <w:spacing w:line="560" w:lineRule="exact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1.授权委托书模板</w:t>
      </w:r>
    </w:p>
    <w:p w14:paraId="4A237316">
      <w:pPr>
        <w:pStyle w:val="2"/>
        <w:spacing w:line="560" w:lineRule="exact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2.《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墨子实验室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val="en-US" w:eastAsia="zh-CN"/>
        </w:rPr>
        <w:t>X射线源</w:t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项目报价单》</w:t>
      </w:r>
    </w:p>
    <w:p w14:paraId="4D02FC57">
      <w:pPr>
        <w:pStyle w:val="2"/>
        <w:spacing w:line="560" w:lineRule="exact"/>
        <w:ind w:firstLine="660" w:firstLineChars="200"/>
        <w:jc w:val="both"/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3.供应商承诺函</w:t>
      </w:r>
    </w:p>
    <w:p w14:paraId="2E07FE97">
      <w:pPr>
        <w:pStyle w:val="2"/>
        <w:spacing w:line="560" w:lineRule="exact"/>
        <w:ind w:firstLine="660" w:firstLineChars="200"/>
        <w:jc w:val="both"/>
        <w:rPr>
          <w:rFonts w:hint="default" w:ascii="Times New Roman" w:hAnsi="Times New Roman" w:eastAsia="仿宋_GB2312" w:cs="Times New Roman"/>
          <w:spacing w:val="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val="en-US" w:eastAsia="zh-CN"/>
        </w:rPr>
        <w:t>4.技术偏离表模板</w:t>
      </w:r>
    </w:p>
    <w:p w14:paraId="06977E49">
      <w:pPr>
        <w:pStyle w:val="2"/>
        <w:overflowPunct w:val="0"/>
        <w:topLinePunct/>
        <w:autoSpaceDE/>
        <w:autoSpaceDN/>
        <w:spacing w:line="560" w:lineRule="exact"/>
        <w:ind w:firstLine="660" w:firstLineChars="2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br w:type="page"/>
      </w:r>
      <w:r>
        <w:rPr>
          <w:rFonts w:ascii="Times New Roman" w:hAnsi="Times New Roman" w:eastAsia="宋体" w:cs="Times New Roman"/>
          <w:lang w:eastAsia="zh-CN"/>
        </w:rPr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</w:t>
      </w:r>
    </w:p>
    <w:p w14:paraId="7CD4607A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7A861DBB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062F810E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67769BC6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4C42E2C8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3D02E30E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32CD661B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0CD2E15E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111C9889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11147AE4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59BB3C5E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jc w:val="right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7F07BD2F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正反面）。</w:t>
      </w:r>
    </w:p>
    <w:p w14:paraId="66F1A883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>
          <w:footerReference r:id="rId3" w:type="default"/>
          <w:pgSz w:w="11906" w:h="16839"/>
          <w:pgMar w:top="1429" w:right="1474" w:bottom="1157" w:left="1588" w:header="0" w:footer="907" w:gutter="0"/>
          <w:cols w:space="720" w:num="1"/>
          <w:docGrid w:linePitch="286" w:charSpace="0"/>
        </w:sectPr>
      </w:pPr>
    </w:p>
    <w:p w14:paraId="5FDA8DEB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5E835287">
      <w:pPr>
        <w:spacing w:line="360" w:lineRule="auto"/>
        <w:rPr>
          <w:lang w:eastAsia="zh-CN"/>
        </w:rPr>
      </w:pPr>
    </w:p>
    <w:p w14:paraId="6F01DCEE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35859923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hint="eastAsia" w:eastAsia="宋体"/>
          <w:spacing w:val="-25"/>
          <w:sz w:val="43"/>
          <w:szCs w:val="43"/>
          <w:lang w:eastAsia="zh-CN"/>
        </w:rPr>
        <w:t>墨子实验室X射线源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6150A529">
      <w:pPr>
        <w:spacing w:before="73" w:line="360" w:lineRule="auto"/>
        <w:rPr>
          <w:rFonts w:eastAsia="宋体"/>
          <w:sz w:val="20"/>
          <w:szCs w:val="20"/>
        </w:rPr>
      </w:pPr>
      <w:r>
        <w:rPr>
          <w:rFonts w:eastAsia="宋体"/>
          <w:spacing w:val="6"/>
          <w:sz w:val="20"/>
          <w:szCs w:val="20"/>
        </w:rPr>
        <w:t>单位</w:t>
      </w:r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（公章）</w:t>
      </w:r>
    </w:p>
    <w:p w14:paraId="6DDD00BD">
      <w:pPr>
        <w:spacing w:line="360" w:lineRule="auto"/>
      </w:pPr>
    </w:p>
    <w:tbl>
      <w:tblPr>
        <w:tblStyle w:val="5"/>
        <w:tblW w:w="145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14:paraId="1853E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816" w:type="dxa"/>
            <w:vAlign w:val="center"/>
          </w:tcPr>
          <w:p w14:paraId="5272539C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</w:p>
        </w:tc>
        <w:tc>
          <w:tcPr>
            <w:tcW w:w="1816" w:type="dxa"/>
            <w:vAlign w:val="center"/>
          </w:tcPr>
          <w:p w14:paraId="06FE78BE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6B6AC82B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总报价（元）</w:t>
            </w:r>
          </w:p>
        </w:tc>
        <w:tc>
          <w:tcPr>
            <w:tcW w:w="1816" w:type="dxa"/>
            <w:vAlign w:val="center"/>
          </w:tcPr>
          <w:p w14:paraId="7A8E0DD5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 w:type="textWrapping"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36B59A18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6FE54BFB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4AA0BE0A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13A7682B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</w:p>
        </w:tc>
      </w:tr>
      <w:tr w14:paraId="3E05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816" w:type="dxa"/>
            <w:vAlign w:val="center"/>
          </w:tcPr>
          <w:p w14:paraId="65E9D3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657F8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07E4864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500852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001BCF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3DBBB46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505081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0D1371E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5596F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14535" w:type="dxa"/>
            <w:gridSpan w:val="8"/>
            <w:vAlign w:val="center"/>
          </w:tcPr>
          <w:p w14:paraId="7951E3A4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服务承诺：</w:t>
            </w:r>
            <w:r>
              <w:rPr>
                <w:rFonts w:hint="eastAsia" w:eastAsia="宋体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1AED95CA">
      <w:pPr>
        <w:spacing w:line="360" w:lineRule="auto"/>
      </w:pPr>
    </w:p>
    <w:p w14:paraId="27982EC4">
      <w:pPr>
        <w:pStyle w:val="10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p w14:paraId="1446DA84">
      <w:pPr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  <w:sectPr>
          <w:footerReference r:id="rId4" w:type="default"/>
          <w:pgSz w:w="16839" w:h="11906"/>
          <w:pgMar w:top="1012" w:right="1095" w:bottom="1153" w:left="1132" w:header="0" w:footer="994" w:gutter="0"/>
          <w:cols w:space="720" w:num="1"/>
        </w:sectPr>
      </w:pPr>
    </w:p>
    <w:p w14:paraId="7D39AE1A">
      <w:pPr>
        <w:spacing w:before="101" w:line="360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hint="eastAsia" w:eastAsia="黑体"/>
          <w:color w:val="333333"/>
          <w:spacing w:val="-44"/>
          <w:sz w:val="31"/>
          <w:szCs w:val="31"/>
          <w:lang w:eastAsia="zh-CN"/>
        </w:rPr>
        <w:t>3</w:t>
      </w:r>
    </w:p>
    <w:p w14:paraId="28D90578">
      <w:pPr>
        <w:widowControl w:val="0"/>
        <w:kinsoku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供应商承诺函</w:t>
      </w:r>
    </w:p>
    <w:p w14:paraId="28B3A755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</w:rPr>
      </w:pPr>
    </w:p>
    <w:p w14:paraId="0F274073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致：墨子实验室</w:t>
      </w:r>
    </w:p>
    <w:p w14:paraId="6FE023B6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本供应商郑重承诺：</w:t>
      </w:r>
    </w:p>
    <w:p w14:paraId="04C6F635">
      <w:pPr>
        <w:widowControl w:val="0"/>
        <w:kinsoku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在“信用中国”网站（www.creditchina.gov.cn）中，未被列入失信被执行人、重大税收违法案件当事人名单、政府采购严重违法失信行为记录名单。</w:t>
      </w:r>
    </w:p>
    <w:p w14:paraId="5FDFF0BF">
      <w:pPr>
        <w:widowControl w:val="0"/>
        <w:kinsoku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若承诺不实，本供应商愿意承担由此产生的一切法律责任及后果，并接受相关部门的处理。</w:t>
      </w:r>
    </w:p>
    <w:p w14:paraId="2D23B0A5">
      <w:pPr>
        <w:widowControl w:val="0"/>
        <w:kinsoku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4D3C7AF0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453097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65DDCF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7FB1695">
      <w:pPr>
        <w:widowControl w:val="0"/>
        <w:kinsoku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供应商名称（加盖公章）：___________</w:t>
      </w:r>
    </w:p>
    <w:p w14:paraId="169E1771">
      <w:pPr>
        <w:widowControl w:val="0"/>
        <w:kinsoku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法定代表人或授权代理人（签字）：___________</w:t>
      </w:r>
    </w:p>
    <w:p w14:paraId="49F5FE33">
      <w:pPr>
        <w:widowControl w:val="0"/>
        <w:kinsoku/>
        <w:adjustRightInd/>
        <w:snapToGrid/>
        <w:ind w:firstLine="320" w:firstLineChars="1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日期：___________</w:t>
      </w:r>
    </w:p>
    <w:p w14:paraId="7D25D48C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p w14:paraId="0EE45DAE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p w14:paraId="48FC4315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p w14:paraId="01EE277F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p w14:paraId="4F26D979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p w14:paraId="654187EA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p w14:paraId="74BD8B98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p w14:paraId="5F8F9E16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p w14:paraId="3236BF94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43D2D26F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10A5DC90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59016035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6C6B5236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50E6165C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2049D7A9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6CC391D0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2C5FC232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3302" w:firstLineChars="1100"/>
        <w:jc w:val="both"/>
        <w:textAlignment w:val="baseline"/>
        <w:rPr>
          <w:rFonts w:hint="default" w:ascii="Arial" w:hAnsi="Arial" w:eastAsia="Arial" w:cs="Arial"/>
          <w:b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Arial" w:hAnsi="Arial" w:eastAsia="Arial" w:cs="Arial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技术偏离表</w:t>
      </w:r>
    </w:p>
    <w:tbl>
      <w:tblPr>
        <w:tblStyle w:val="6"/>
        <w:tblpPr w:leftFromText="180" w:rightFromText="180" w:vertAnchor="text" w:horzAnchor="page" w:tblpX="1913" w:tblpY="442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086"/>
        <w:gridCol w:w="3051"/>
        <w:gridCol w:w="2143"/>
        <w:gridCol w:w="776"/>
      </w:tblGrid>
      <w:tr w14:paraId="4F6F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02" w:type="dxa"/>
          </w:tcPr>
          <w:p w14:paraId="2904218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6" w:type="dxa"/>
          </w:tcPr>
          <w:p w14:paraId="3A3A42F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文件参数要求</w:t>
            </w:r>
          </w:p>
        </w:tc>
        <w:tc>
          <w:tcPr>
            <w:tcW w:w="3051" w:type="dxa"/>
          </w:tcPr>
          <w:p w14:paraId="09CAB8B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产品参数</w:t>
            </w:r>
          </w:p>
        </w:tc>
        <w:tc>
          <w:tcPr>
            <w:tcW w:w="2143" w:type="dxa"/>
          </w:tcPr>
          <w:p w14:paraId="5948E06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偏离</w:t>
            </w:r>
          </w:p>
        </w:tc>
        <w:tc>
          <w:tcPr>
            <w:tcW w:w="776" w:type="dxa"/>
          </w:tcPr>
          <w:p w14:paraId="07E3ADE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7F9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2" w:type="dxa"/>
          </w:tcPr>
          <w:p w14:paraId="029795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86" w:type="dxa"/>
            <w:vAlign w:val="top"/>
          </w:tcPr>
          <w:p w14:paraId="1FC59DC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51" w:type="dxa"/>
            <w:vAlign w:val="top"/>
          </w:tcPr>
          <w:p w14:paraId="6D97A4F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3" w:type="dxa"/>
          </w:tcPr>
          <w:p w14:paraId="11EF496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</w:tcPr>
          <w:p w14:paraId="4E1811E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F5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2" w:type="dxa"/>
          </w:tcPr>
          <w:p w14:paraId="477D331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86" w:type="dxa"/>
            <w:vAlign w:val="top"/>
          </w:tcPr>
          <w:p w14:paraId="2A7C397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51" w:type="dxa"/>
            <w:vAlign w:val="top"/>
          </w:tcPr>
          <w:p w14:paraId="50BC58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3" w:type="dxa"/>
          </w:tcPr>
          <w:p w14:paraId="68339C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</w:tcPr>
          <w:p w14:paraId="25291E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E8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2" w:type="dxa"/>
          </w:tcPr>
          <w:p w14:paraId="5874343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86" w:type="dxa"/>
            <w:vAlign w:val="top"/>
          </w:tcPr>
          <w:p w14:paraId="5FCD18F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51" w:type="dxa"/>
            <w:vAlign w:val="top"/>
          </w:tcPr>
          <w:p w14:paraId="3D7BBFF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3" w:type="dxa"/>
          </w:tcPr>
          <w:p w14:paraId="1AB6687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</w:tcPr>
          <w:p w14:paraId="664CD99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87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02" w:type="dxa"/>
          </w:tcPr>
          <w:p w14:paraId="6DDB971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86" w:type="dxa"/>
            <w:vAlign w:val="top"/>
          </w:tcPr>
          <w:p w14:paraId="5E4518F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51" w:type="dxa"/>
            <w:vAlign w:val="top"/>
          </w:tcPr>
          <w:p w14:paraId="70D6439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3" w:type="dxa"/>
          </w:tcPr>
          <w:p w14:paraId="6D20703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</w:tcPr>
          <w:p w14:paraId="4E7DD90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A7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02" w:type="dxa"/>
          </w:tcPr>
          <w:p w14:paraId="2DA0721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86" w:type="dxa"/>
            <w:vAlign w:val="top"/>
          </w:tcPr>
          <w:p w14:paraId="07990D2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51" w:type="dxa"/>
            <w:vAlign w:val="top"/>
          </w:tcPr>
          <w:p w14:paraId="357FEDD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3" w:type="dxa"/>
          </w:tcPr>
          <w:p w14:paraId="09D935D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</w:tcPr>
          <w:p w14:paraId="3961ED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32F55A4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486339DC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0983527C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3CB07753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6C81F0AE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  <w:bookmarkStart w:id="0" w:name="_GoBack"/>
      <w:bookmarkEnd w:id="0"/>
    </w:p>
    <w:p w14:paraId="0008734B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4DE23DF2">
      <w:pPr>
        <w:widowControl w:val="0"/>
        <w:kinsoku w:val="0"/>
        <w:autoSpaceDE w:val="0"/>
        <w:autoSpaceDN w:val="0"/>
        <w:adjustRightInd w:val="0"/>
        <w:snapToGrid w:val="0"/>
        <w:spacing w:before="242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u w:val="single" w:color="auto"/>
          <w:lang w:val="en-US" w:eastAsia="zh-CN" w:bidi="ar-SA"/>
        </w:rPr>
      </w:pPr>
    </w:p>
    <w:p w14:paraId="57AC619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Calibri" w:hAnsi="Calibri" w:eastAsia="宋体"/>
          <w:snapToGrid/>
          <w:kern w:val="2"/>
          <w:szCs w:val="24"/>
          <w:lang w:eastAsia="zh-CN"/>
        </w:rPr>
      </w:pPr>
    </w:p>
    <w:p w14:paraId="405E2F83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2F451">
    <w:pPr>
      <w:pStyle w:val="3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66484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2F806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6pt;width:52.35pt;mso-position-horizontal-relative:margin;z-index:251660288;mso-width-relative:page;mso-height-relative:page;" filled="f" stroked="f" coordsize="21600,21600" o:gfxdata="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RQRCPWAAAABwEAAA8AAAAAAAAAAQAgAAAA&#10;IgAAAGRycy9kb3ducmV2LnhtbFBLAQIUABQAAAAIAIdO4kASqD6F1AEAAJgDAAAOAAAAAAAAAAEA&#10;IAAAACU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92F806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BD12A">
    <w:pPr>
      <w:spacing w:line="173" w:lineRule="auto"/>
      <w:ind w:left="7305"/>
      <w:rPr>
        <w:rFonts w:eastAsia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B205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.8pt;margin-top:0pt;height:18.45pt;width:48.35pt;mso-position-horizontal-relative:margin;z-index:251659264;mso-width-relative:page;mso-height-relative:page;" filled="f" stroked="f" coordsize="21600,21600" o:gfxdata="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MgNLXXAAAABwEAAA8AAAAAAAAAAQAgAAAA&#10;IgAAAGRycy9kb3ducmV2LnhtbFBLAQIUABQAAAAIAIdO4kCId/120wEAAJgDAAAOAAAAAAAAAAEA&#10;IAAAACY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9B205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500"/>
  <w:noPunctuationKerning w:val="1"/>
  <w:characterSpacingControl w:val="compressPunctuation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mJjOTg4ZjhiNTk3MzhhYzk3Mzc4NzFhZTY0MzYifQ=="/>
  </w:docVars>
  <w:rsids>
    <w:rsidRoot w:val="001363F1"/>
    <w:rsid w:val="00006BC6"/>
    <w:rsid w:val="000C7A14"/>
    <w:rsid w:val="00123B5D"/>
    <w:rsid w:val="001363F1"/>
    <w:rsid w:val="00254B08"/>
    <w:rsid w:val="002C4C40"/>
    <w:rsid w:val="002E2600"/>
    <w:rsid w:val="00306EED"/>
    <w:rsid w:val="003151F9"/>
    <w:rsid w:val="0036186F"/>
    <w:rsid w:val="00495F0A"/>
    <w:rsid w:val="004B27B2"/>
    <w:rsid w:val="005D63B7"/>
    <w:rsid w:val="00693E06"/>
    <w:rsid w:val="00783118"/>
    <w:rsid w:val="007A0418"/>
    <w:rsid w:val="007A1658"/>
    <w:rsid w:val="007B653F"/>
    <w:rsid w:val="00842786"/>
    <w:rsid w:val="00883432"/>
    <w:rsid w:val="008A54EF"/>
    <w:rsid w:val="008F6411"/>
    <w:rsid w:val="009C28B9"/>
    <w:rsid w:val="00B01F3D"/>
    <w:rsid w:val="00C23945"/>
    <w:rsid w:val="00CA5E10"/>
    <w:rsid w:val="00CF0974"/>
    <w:rsid w:val="00D00B60"/>
    <w:rsid w:val="00E35DF4"/>
    <w:rsid w:val="00EA38CF"/>
    <w:rsid w:val="026D169C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686229"/>
    <w:rsid w:val="1CF87497"/>
    <w:rsid w:val="1FDF698A"/>
    <w:rsid w:val="208B05B9"/>
    <w:rsid w:val="23CF5F28"/>
    <w:rsid w:val="25DB785D"/>
    <w:rsid w:val="270C2D4B"/>
    <w:rsid w:val="2AF43C32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31E3DE0"/>
    <w:rsid w:val="668319AC"/>
    <w:rsid w:val="6A6A396A"/>
    <w:rsid w:val="72172CB7"/>
    <w:rsid w:val="7A9529CC"/>
    <w:rsid w:val="7BF256BE"/>
    <w:rsid w:val="7C2F217B"/>
    <w:rsid w:val="7F39060F"/>
    <w:rsid w:val="7F6C2F0C"/>
    <w:rsid w:val="E3FF6463"/>
    <w:rsid w:val="E53E79B1"/>
    <w:rsid w:val="F7B7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Arial" w:cs="Times New Roman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99"/>
    <w:rPr>
      <w:rFonts w:eastAsia="Arial"/>
      <w:snapToGrid/>
      <w:color w:val="000000"/>
      <w:sz w:val="18"/>
      <w:szCs w:val="18"/>
      <w:lang w:eastAsia="en-US"/>
    </w:rPr>
  </w:style>
  <w:style w:type="character" w:customStyle="1" w:styleId="9">
    <w:name w:val="页眉 字符"/>
    <w:link w:val="4"/>
    <w:autoRedefine/>
    <w:qFormat/>
    <w:uiPriority w:val="0"/>
    <w:rPr>
      <w:rFonts w:eastAsia="Arial"/>
      <w:snapToGrid/>
      <w:color w:val="000000"/>
      <w:sz w:val="18"/>
      <w:szCs w:val="18"/>
      <w:lang w:eastAsia="en-US"/>
    </w:rPr>
  </w:style>
  <w:style w:type="paragraph" w:customStyle="1" w:styleId="10">
    <w:name w:val="无间隔1"/>
    <w:basedOn w:val="1"/>
    <w:next w:val="1"/>
    <w:qFormat/>
    <w:uiPriority w:val="0"/>
    <w:pPr>
      <w:spacing w:line="400" w:lineRule="exact"/>
    </w:p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_Style 10"/>
    <w:unhideWhenUsed/>
    <w:qFormat/>
    <w:uiPriority w:val="99"/>
    <w:rPr>
      <w:rFonts w:ascii="Times New Roman" w:hAnsi="Times New Roman" w:eastAsia="Arial" w:cs="Times New Roman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480</Words>
  <Characters>534</Characters>
  <Lines>5</Lines>
  <Paragraphs>1</Paragraphs>
  <TotalTime>0</TotalTime>
  <ScaleCrop>false</ScaleCrop>
  <LinksUpToDate>false</LinksUpToDate>
  <CharactersWithSpaces>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2023-11-14T19:27:00Z</dcterms:created>
  <dc:creator>马灵波</dc:creator>
  <cp:lastModifiedBy>侯卿</cp:lastModifiedBy>
  <cp:lastPrinted>2024-03-07T02:54:00Z</cp:lastPrinted>
  <dcterms:modified xsi:type="dcterms:W3CDTF">2025-09-19T04:39:11Z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2052-12.1.0.22529</vt:lpwstr>
  </property>
  <property fmtid="{D5CDD505-2E9C-101B-9397-08002B2CF9AE}" pid="5" name="ICV">
    <vt:lpwstr>E3DB708DEFAA47E8B7B96E7EE44DBCA1_13</vt:lpwstr>
  </property>
  <property fmtid="{D5CDD505-2E9C-101B-9397-08002B2CF9AE}" pid="6" name="KSOTemplateDocerSaveRecord">
    <vt:lpwstr>eyJoZGlkIjoiY2M3Yjc3YzlhYjEwOWFkMjg3NDQ4ZjE3MDA0NTU4YjciLCJ1c2VySWQiOiIxMTI3MDc3MDI3In0=</vt:lpwstr>
  </property>
</Properties>
</file>